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A56D" w14:textId="33AA7D32" w:rsidR="004F2641" w:rsidRDefault="00EA718A">
      <w:pPr>
        <w:pStyle w:val="BodyText"/>
        <w:rPr>
          <w:b/>
          <w:bCs/>
          <w:sz w:val="28"/>
        </w:rPr>
      </w:pPr>
      <w:r w:rsidRPr="00EA718A">
        <w:rPr>
          <w:noProof/>
          <w:vertAlign w:val="superscript"/>
        </w:rPr>
        <mc:AlternateContent>
          <mc:Choice Requires="wps">
            <w:drawing>
              <wp:inline distT="0" distB="0" distL="0" distR="0" wp14:anchorId="2E91C92C" wp14:editId="11913510">
                <wp:extent cx="5144400" cy="2700000"/>
                <wp:effectExtent l="0" t="0" r="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400" cy="27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257F" w14:textId="77777777" w:rsidR="00EA718A" w:rsidRDefault="00EA718A" w:rsidP="00EA718A">
                            <w:pPr>
                              <w:shd w:val="solid" w:color="FFFFFF" w:fill="FFFFFF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6844A4A" w14:textId="77777777" w:rsidR="00EA718A" w:rsidRDefault="00EA718A" w:rsidP="00EA718A">
                            <w:pPr>
                              <w:shd w:val="solid" w:color="FFFFFF" w:fill="FFFFFF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E2FEF9" w14:textId="28DDA98C" w:rsidR="00FD78EB" w:rsidRPr="00FD78EB" w:rsidRDefault="00FD78EB" w:rsidP="00FD78E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D78EB">
                              <w:rPr>
                                <w:b/>
                                <w:sz w:val="44"/>
                                <w:szCs w:val="44"/>
                              </w:rPr>
                              <w:t>PLEASE LEAVE THIS BOX IN PLACE</w:t>
                            </w:r>
                          </w:p>
                          <w:p w14:paraId="326D88EC" w14:textId="5ABE185B" w:rsidR="00FD78EB" w:rsidRPr="00FD78EB" w:rsidRDefault="00FD78EB" w:rsidP="00FD78E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D78EB">
                              <w:rPr>
                                <w:b/>
                                <w:sz w:val="44"/>
                                <w:szCs w:val="44"/>
                              </w:rPr>
                              <w:t>AND DO NOT TYPE ANYTHING</w:t>
                            </w:r>
                          </w:p>
                          <w:p w14:paraId="2A951099" w14:textId="501B10FA" w:rsidR="00EA718A" w:rsidRPr="00FD78EB" w:rsidRDefault="00FD78EB" w:rsidP="00FD78E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D78EB">
                              <w:rPr>
                                <w:b/>
                                <w:sz w:val="44"/>
                                <w:szCs w:val="44"/>
                              </w:rPr>
                              <w:t>WITHIN 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91C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5.05pt;height:2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3CQIAAPcDAAAOAAAAZHJzL2Uyb0RvYy54bWysU1Fv0zAQfkfiP1h+p0mrlm1R02l0FCGN&#10;gTT4ARfHaSwcn7HdJuXXc3ayrsAbwg+Wz3f+7u67z+vbodPsKJ1XaEo+n+WcSSOwVmZf8m9fd2+u&#10;OfMBTA0ajSz5SXp+u3n9at3bQi6wRV1LxwjE+KK3JW9DsEWWedHKDvwMrTTkbNB1EMh0+6x20BN6&#10;p7NFnr/NenS1dSik93R7Pzr5JuE3jRThc9N4GZguOdUW0u7SXsU926yh2DuwrRJTGfAPVXSgDCU9&#10;Q91DAHZw6i+oTgmHHpswE9hl2DRKyNQDdTPP/+jmqQUrUy9Ejrdnmvz/gxWPxyf7xbEwvMOBBpia&#10;8PYBxXfPDG5bMHt55xz2rYSaEs8jZVlvfTE9jVT7wkeQqv+ENQ0ZDgET0NC4LrJCfTJCpwGczqTL&#10;ITBBl6v5crnMySXIt7jK40o5oHh+bp0PHyR2LB5K7miqCR6ODz7EcqB4DonZPGpV75TWyXD7aqsd&#10;OwIpYJfWhP5bmDasL/nNarFKyAbj+ySOTgVSqFZdya/PxUER6Xhv6hQSQOnxTJVoM/ETKRnJCUM1&#10;UGDkqcL6REw5HJVIP4cOLbqfnPWkwpL7HwdwkjP90RDbN0ROlG0ylqurBRnu0lNdesAIgip54Gw8&#10;bkOSeuTB4B1NpVGJr5dKplpJXYnG6SdE+V7aKerlv25+AQAA//8DAFBLAwQUAAYACAAAACEAAIKJ&#10;q9sAAAAFAQAADwAAAGRycy9kb3ducmV2LnhtbEyPzWrDMBCE74G+g9hCLyGRbfLrWA5toaXX/DzA&#10;2trYptbKWErsvH3VXprLwjDDzLfZfjStuFHvGssK4nkEgri0uuFKwfn0MduAcB5ZY2uZFNzJwT5/&#10;mmSYajvwgW5HX4lQwi5FBbX3XSqlK2sy6Oa2Iw7exfYGfZB9JXWPQyg3rUyiaCUNNhwWauzovaby&#10;+3g1Ci5fw3S5HYpPf14fFqs3bNaFvSv18jy+7kB4Gv1/GH7xAzrkgamwV9ZOtArCI/7vBm8TRzGI&#10;QsEiWSYg80w+0uc/AAAA//8DAFBLAQItABQABgAIAAAAIQC2gziS/gAAAOEBAAATAAAAAAAAAAAA&#10;AAAAAAAAAABbQ29udGVudF9UeXBlc10ueG1sUEsBAi0AFAAGAAgAAAAhADj9If/WAAAAlAEAAAsA&#10;AAAAAAAAAAAAAAAALwEAAF9yZWxzLy5yZWxzUEsBAi0AFAAGAAgAAAAhAF9BMPcJAgAA9wMAAA4A&#10;AAAAAAAAAAAAAAAALgIAAGRycy9lMm9Eb2MueG1sUEsBAi0AFAAGAAgAAAAhAACCiavbAAAABQEA&#10;AA8AAAAAAAAAAAAAAAAAYwQAAGRycy9kb3ducmV2LnhtbFBLBQYAAAAABAAEAPMAAABrBQAAAAA=&#10;" stroked="f">
                <v:textbox>
                  <w:txbxContent>
                    <w:p w14:paraId="4DAD257F" w14:textId="77777777" w:rsidR="00EA718A" w:rsidRDefault="00EA718A" w:rsidP="00EA718A">
                      <w:pPr>
                        <w:shd w:val="solid" w:color="FFFFFF" w:fill="FFFFFF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6844A4A" w14:textId="77777777" w:rsidR="00EA718A" w:rsidRDefault="00EA718A" w:rsidP="00EA718A">
                      <w:pPr>
                        <w:shd w:val="solid" w:color="FFFFFF" w:fill="FFFFFF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E2FEF9" w14:textId="28DDA98C" w:rsidR="00FD78EB" w:rsidRPr="00FD78EB" w:rsidRDefault="00FD78EB" w:rsidP="00FD78E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D78EB">
                        <w:rPr>
                          <w:b/>
                          <w:sz w:val="44"/>
                          <w:szCs w:val="44"/>
                        </w:rPr>
                        <w:t>PLEASE LEAVE THIS BOX IN PLACE</w:t>
                      </w:r>
                    </w:p>
                    <w:p w14:paraId="326D88EC" w14:textId="5ABE185B" w:rsidR="00FD78EB" w:rsidRPr="00FD78EB" w:rsidRDefault="00FD78EB" w:rsidP="00FD78E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D78EB">
                        <w:rPr>
                          <w:b/>
                          <w:sz w:val="44"/>
                          <w:szCs w:val="44"/>
                        </w:rPr>
                        <w:t>AND DO NOT TYPE ANYTHING</w:t>
                      </w:r>
                    </w:p>
                    <w:p w14:paraId="2A951099" w14:textId="501B10FA" w:rsidR="00EA718A" w:rsidRPr="00FD78EB" w:rsidRDefault="00FD78EB" w:rsidP="00FD78E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D78EB">
                        <w:rPr>
                          <w:b/>
                          <w:sz w:val="44"/>
                          <w:szCs w:val="44"/>
                        </w:rPr>
                        <w:t>WITHIN THE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B3C9E" w:rsidRPr="008B3C9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FB630F" wp14:editId="2D98E4F3">
                <wp:simplePos x="130175" y="126238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315200" cy="1079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0A3B" w14:textId="1F22A377" w:rsidR="008B3C9E" w:rsidRDefault="008B3C9E"/>
                          <w:p w14:paraId="7DF81731" w14:textId="4B832A08" w:rsidR="00EA718A" w:rsidRDefault="00EA71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630F" id="_x0000_s1027" type="#_x0000_t202" style="position:absolute;left:0;text-align:left;margin-left:0;margin-top:0;width:8in;height:85pt;z-index:-251658240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Z1DgIAAP4DAAAOAAAAZHJzL2Uyb0RvYy54bWysU9uO0zAQfUfiHyy/0ySlpduo6WrpUoS0&#10;XKSFD3Acp7GwPcZ2m5SvZ+xkuwXeEH6wPJ7xmZkzx5vbQStyEs5LMBUtZjklwnBopDlU9NvX/asb&#10;SnxgpmEKjKjoWXh6u335YtPbUsyhA9UIRxDE+LK3Fe1CsGWWed4JzfwMrDDobMFpFtB0h6xxrEd0&#10;rbJ5nr/JenCNdcCF93h7PzrpNuG3reDhc9t6EYiqKNYW0u7SXsc9225YeXDMdpJPZbB/qEIzaTDp&#10;BeqeBUaOTv4FpSV34KENMw46g7aVXKQesJsi/6Obx45ZkXpBcry90OT/Hyz/dHq0XxwJw1sYcICp&#10;CW8fgH/3xMCuY+Yg7pyDvhOswcRFpCzrrS+np5FqX/oIUvcfocEhs2OABDS0TkdWsE+C6DiA84V0&#10;MQTC8XL1uljiJCnh6Cvy1XqJRszByqfn1vnwXoAm8VBRh1NN8Oz04MMY+hQSs3lQstlLpZLhDvVO&#10;OXJiqIB9WhP6b2HKkL6i6+V8mZANxPdJHFoGVKiSuqI3eVyjZiId70yTQgKTajxj0cpM/ERKRnLC&#10;UA9ENhN5ka4amjMS5mAUJH4gPHTgflLSoxgr6n8cmROUqA8GSV8Xi0VUbzIWy9UcDXftqa89zHCE&#10;qmigZDzuQlJ8pMPAHQ6nlYm250qmklFkifjpQ0QVX9sp6vnbbn8BAAD//wMAUEsDBBQABgAIAAAA&#10;IQBl9rgQ2gAAAAYBAAAPAAAAZHJzL2Rvd25yZXYueG1sTI/BTsNADETvSPzDykhcEN20og1Ns6kA&#10;CcS1pR/gZN0kIuuNstsm/XtcLnCxPBpr/CbfTq5TZxpC69nAfJaAIq68bbk2cPh6f3wGFSKyxc4z&#10;GbhQgG1xe5NjZv3IOzrvY60khEOGBpoY+0zrUDXkMMx8Tyze0Q8Oo8ih1nbAUcJdpxdJstIOW5YP&#10;Dfb01lD1vT85A8fP8WG5HsuPeEh3T6tXbNPSX4y5v5teNqAiTfHvGK74gg6FMJX+xDaozoAUib/z&#10;6s2XC9GlbGmSgC5y/R+/+AEAAP//AwBQSwECLQAUAAYACAAAACEAtoM4kv4AAADhAQAAEwAAAAAA&#10;AAAAAAAAAAAAAAAAW0NvbnRlbnRfVHlwZXNdLnhtbFBLAQItABQABgAIAAAAIQA4/SH/1gAAAJQB&#10;AAALAAAAAAAAAAAAAAAAAC8BAABfcmVscy8ucmVsc1BLAQItABQABgAIAAAAIQCSnHZ1DgIAAP4D&#10;AAAOAAAAAAAAAAAAAAAAAC4CAABkcnMvZTJvRG9jLnhtbFBLAQItABQABgAIAAAAIQBl9rgQ2gAA&#10;AAYBAAAPAAAAAAAAAAAAAAAAAGgEAABkcnMvZG93bnJldi54bWxQSwUGAAAAAAQABADzAAAAbwUA&#10;AAAA&#10;" stroked="f">
                <v:textbox>
                  <w:txbxContent>
                    <w:p w14:paraId="6DBF0A3B" w14:textId="1F22A377" w:rsidR="008B3C9E" w:rsidRDefault="008B3C9E"/>
                    <w:p w14:paraId="7DF81731" w14:textId="4B832A08" w:rsidR="00EA718A" w:rsidRDefault="00EA718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2641">
        <w:rPr>
          <w:b/>
          <w:bCs/>
          <w:sz w:val="28"/>
        </w:rPr>
        <w:t>Abstract</w:t>
      </w:r>
    </w:p>
    <w:p w14:paraId="129C0C6F" w14:textId="77777777" w:rsidR="004F2641" w:rsidRPr="00C67501" w:rsidRDefault="004F2641">
      <w:pPr>
        <w:pStyle w:val="BodyText"/>
        <w:rPr>
          <w:sz w:val="16"/>
          <w:szCs w:val="16"/>
        </w:rPr>
      </w:pPr>
    </w:p>
    <w:p w14:paraId="0795BCE5" w14:textId="3FC6C283" w:rsidR="004F2641" w:rsidRDefault="004F2641">
      <w:pPr>
        <w:pStyle w:val="BodyText"/>
      </w:pPr>
      <w:r>
        <w:t>This paper shows</w:t>
      </w:r>
      <w:r w:rsidR="00C67501">
        <w:t xml:space="preserve"> </w:t>
      </w:r>
      <w:r>
        <w:t xml:space="preserve">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14:paraId="167C4402" w14:textId="3CCC8C83" w:rsidR="004F2641" w:rsidRPr="00C67501" w:rsidRDefault="004F2641">
      <w:pPr>
        <w:pStyle w:val="BodyText"/>
        <w:rPr>
          <w:sz w:val="16"/>
          <w:szCs w:val="16"/>
        </w:rPr>
      </w:pPr>
    </w:p>
    <w:p w14:paraId="3849B7A6" w14:textId="57F7982D" w:rsidR="004F2641" w:rsidRDefault="004F2641">
      <w:pPr>
        <w:pStyle w:val="BodyText"/>
      </w:pPr>
      <w:r>
        <w:rPr>
          <w:b/>
          <w:bCs/>
        </w:rPr>
        <w:t>Keywords:</w:t>
      </w:r>
      <w:r>
        <w:t xml:space="preserve"> alfa, beta, gamma, delta, five, six.</w:t>
      </w:r>
    </w:p>
    <w:p w14:paraId="7F173A9C" w14:textId="577F6DB6" w:rsidR="004F2641" w:rsidRPr="00C67501" w:rsidRDefault="004F2641">
      <w:pPr>
        <w:pStyle w:val="BodyText"/>
        <w:rPr>
          <w:sz w:val="16"/>
          <w:szCs w:val="16"/>
        </w:rPr>
      </w:pPr>
    </w:p>
    <w:p w14:paraId="393074AC" w14:textId="77777777" w:rsidR="004F2641" w:rsidRPr="00C67501" w:rsidRDefault="004F2641">
      <w:pPr>
        <w:pStyle w:val="BodyText"/>
        <w:rPr>
          <w:b/>
          <w:bCs/>
          <w:sz w:val="28"/>
          <w:szCs w:val="28"/>
        </w:rPr>
      </w:pPr>
      <w:r w:rsidRPr="00C67501">
        <w:rPr>
          <w:b/>
          <w:bCs/>
          <w:sz w:val="28"/>
          <w:szCs w:val="28"/>
        </w:rPr>
        <w:t>1</w:t>
      </w:r>
      <w:r w:rsidRPr="00C67501">
        <w:rPr>
          <w:b/>
          <w:bCs/>
          <w:sz w:val="28"/>
          <w:szCs w:val="28"/>
        </w:rPr>
        <w:tab/>
      </w:r>
      <w:r w:rsidRPr="00C67501">
        <w:rPr>
          <w:b/>
          <w:bCs/>
          <w:sz w:val="28"/>
          <w:szCs w:val="28"/>
        </w:rPr>
        <w:tab/>
        <w:t>Introduction</w:t>
      </w:r>
    </w:p>
    <w:p w14:paraId="12F8CA05" w14:textId="77777777" w:rsidR="004F2641" w:rsidRPr="00C67501" w:rsidRDefault="004F2641">
      <w:pPr>
        <w:pStyle w:val="BodyText"/>
        <w:rPr>
          <w:sz w:val="16"/>
          <w:szCs w:val="16"/>
        </w:rPr>
      </w:pPr>
    </w:p>
    <w:p w14:paraId="6D6AEBFE" w14:textId="5FEAE2B9" w:rsidR="004F2641" w:rsidRDefault="004F2641">
      <w:pPr>
        <w:pStyle w:val="BodyText"/>
      </w:pPr>
      <w:r>
        <w:t>Application of</w:t>
      </w:r>
      <w:r w:rsidR="008B3C9E">
        <w:t xml:space="preserve"> </w:t>
      </w:r>
      <w:r>
        <w:t xml:space="preserve">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14:paraId="39EC68BC" w14:textId="77777777" w:rsidR="004F2641" w:rsidRPr="00C67501" w:rsidRDefault="004F2641">
      <w:pPr>
        <w:pStyle w:val="BodyText"/>
        <w:rPr>
          <w:sz w:val="16"/>
          <w:szCs w:val="16"/>
        </w:rPr>
      </w:pPr>
    </w:p>
    <w:p w14:paraId="3D7AB8B5" w14:textId="594EC8C0" w:rsidR="004F2641" w:rsidRDefault="004F2641">
      <w:pPr>
        <w:pStyle w:val="BodyText"/>
        <w:ind w:firstLine="284"/>
      </w:pPr>
      <w:r>
        <w:t xml:space="preserve">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see Smith [1]. In Figure 1. 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in Equation (1) the 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</w:p>
    <w:p w14:paraId="3E7840EC" w14:textId="265F690A" w:rsidR="00C67501" w:rsidRPr="00C67501" w:rsidRDefault="00C67501">
      <w:pPr>
        <w:pStyle w:val="BodyText"/>
        <w:ind w:firstLine="284"/>
        <w:rPr>
          <w:sz w:val="16"/>
          <w:szCs w:val="16"/>
        </w:rPr>
      </w:pPr>
    </w:p>
    <w:p w14:paraId="7661B780" w14:textId="3AFEA7FD" w:rsidR="00C67501" w:rsidRDefault="00C67501" w:rsidP="00C67501">
      <w:pPr>
        <w:pStyle w:val="BodyText"/>
        <w:ind w:firstLine="284"/>
      </w:pPr>
      <w:r>
        <w:t xml:space="preserve">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In Figure 1. 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lastRenderedPageBreak/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in Equation (1) the 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</w:p>
    <w:p w14:paraId="280CCB60" w14:textId="77777777" w:rsidR="004F2641" w:rsidRPr="00C67501" w:rsidRDefault="004F2641">
      <w:pPr>
        <w:pStyle w:val="BodyText"/>
        <w:ind w:firstLine="284"/>
        <w:rPr>
          <w:sz w:val="16"/>
          <w:szCs w:val="16"/>
        </w:rPr>
      </w:pPr>
    </w:p>
    <w:p w14:paraId="0DE2F0A1" w14:textId="18EDBC99" w:rsidR="004F2641" w:rsidRPr="00FF6061" w:rsidRDefault="004F2641">
      <w:pPr>
        <w:pStyle w:val="BodyText"/>
        <w:rPr>
          <w:b/>
          <w:bCs/>
          <w:sz w:val="28"/>
          <w:szCs w:val="28"/>
        </w:rPr>
      </w:pPr>
      <w:r w:rsidRPr="00FF6061">
        <w:rPr>
          <w:b/>
          <w:bCs/>
          <w:sz w:val="28"/>
          <w:szCs w:val="28"/>
        </w:rPr>
        <w:t>2</w:t>
      </w:r>
      <w:r w:rsidRPr="00FF6061">
        <w:rPr>
          <w:b/>
          <w:bCs/>
          <w:sz w:val="28"/>
          <w:szCs w:val="28"/>
        </w:rPr>
        <w:tab/>
      </w:r>
      <w:r w:rsidRPr="00FF6061">
        <w:rPr>
          <w:b/>
          <w:bCs/>
          <w:sz w:val="28"/>
          <w:szCs w:val="28"/>
        </w:rPr>
        <w:tab/>
      </w:r>
      <w:r w:rsidR="008B3C9E" w:rsidRPr="00FF6061">
        <w:rPr>
          <w:b/>
          <w:bCs/>
          <w:sz w:val="28"/>
          <w:szCs w:val="28"/>
        </w:rPr>
        <w:t>Methods</w:t>
      </w:r>
    </w:p>
    <w:p w14:paraId="13F9C02B" w14:textId="77777777" w:rsidR="004F2641" w:rsidRPr="00C67501" w:rsidRDefault="004F2641">
      <w:pPr>
        <w:pStyle w:val="BodyText"/>
        <w:rPr>
          <w:sz w:val="16"/>
          <w:szCs w:val="16"/>
        </w:rPr>
      </w:pPr>
    </w:p>
    <w:p w14:paraId="10B17DDB" w14:textId="6C689BC6" w:rsidR="008B3C9E" w:rsidRDefault="004F2641">
      <w:pPr>
        <w:pStyle w:val="BodyText"/>
      </w:pPr>
      <w:r>
        <w:t xml:space="preserve">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 w:rsidR="00C67501">
        <w:t>.</w:t>
      </w:r>
    </w:p>
    <w:p w14:paraId="042CEB2D" w14:textId="4A46D4B8" w:rsidR="00C67501" w:rsidRPr="00C67501" w:rsidRDefault="00C67501">
      <w:pPr>
        <w:pStyle w:val="BodyText"/>
        <w:rPr>
          <w:sz w:val="16"/>
          <w:szCs w:val="16"/>
        </w:rPr>
      </w:pPr>
    </w:p>
    <w:p w14:paraId="4A1D7244" w14:textId="7DFFCE9B" w:rsidR="00C67501" w:rsidRDefault="00C67501" w:rsidP="00C67501">
      <w:pPr>
        <w:pStyle w:val="BodyText"/>
        <w:jc w:val="right"/>
        <w:rPr>
          <w:position w:val="-30"/>
        </w:rPr>
      </w:pPr>
      <w:r w:rsidRPr="00CB2A7F">
        <w:rPr>
          <w:position w:val="-30"/>
        </w:rPr>
        <w:object w:dxaOrig="1740" w:dyaOrig="700" w14:anchorId="4254C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7" o:title=""/>
          </v:shape>
          <o:OLEObject Type="Embed" ProgID="Equation.DSMT4" ShapeID="_x0000_i1025" DrawAspect="Content" ObjectID="_1769029943" r:id="rId8"/>
        </w:object>
      </w:r>
      <w:r w:rsidRPr="00DF41A4">
        <w:rPr>
          <w:position w:val="-30"/>
        </w:rPr>
        <w:tab/>
      </w:r>
      <w:r w:rsidRPr="00DF41A4"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  <w:t>(1</w:t>
      </w:r>
      <w:r w:rsidRPr="00DF41A4">
        <w:rPr>
          <w:position w:val="-30"/>
        </w:rPr>
        <w:t>)</w:t>
      </w:r>
    </w:p>
    <w:p w14:paraId="6F4DED7C" w14:textId="7C3D8A2D" w:rsidR="004F2641" w:rsidRDefault="008B3C9E">
      <w:pPr>
        <w:pStyle w:val="BodyText"/>
      </w:pPr>
      <w:r>
        <w:tab/>
        <w:t>P</w:t>
      </w:r>
      <w:r w:rsidR="004F2641">
        <w:t xml:space="preserve">aper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. </w:t>
      </w:r>
    </w:p>
    <w:p w14:paraId="1B9CB346" w14:textId="77777777" w:rsidR="004F2641" w:rsidRDefault="004F2641">
      <w:pPr>
        <w:pStyle w:val="BodyText"/>
      </w:pPr>
    </w:p>
    <w:p w14:paraId="72D3FACF" w14:textId="77777777" w:rsidR="004F2641" w:rsidRDefault="004F2641" w:rsidP="00E86141">
      <w:pPr>
        <w:framePr w:w="3782" w:h="3419" w:hSpace="181" w:wrap="notBeside" w:vAnchor="text" w:hAnchor="text" w:xAlign="center" w:y="131"/>
        <w:shd w:val="solid" w:color="FFFFFF" w:fill="FFFFFF"/>
      </w:pPr>
    </w:p>
    <w:p w14:paraId="4949D90D" w14:textId="77777777" w:rsidR="004F2641" w:rsidRPr="00C67501" w:rsidRDefault="004F2641">
      <w:pPr>
        <w:pStyle w:val="BodyText"/>
        <w:rPr>
          <w:sz w:val="16"/>
          <w:szCs w:val="16"/>
        </w:rPr>
      </w:pPr>
    </w:p>
    <w:p w14:paraId="31189952" w14:textId="77777777" w:rsidR="004F2641" w:rsidRDefault="004F2641">
      <w:pPr>
        <w:pStyle w:val="BodyText"/>
        <w:jc w:val="center"/>
      </w:pPr>
      <w:r>
        <w:t>Figure 1: A white dog in the snow.</w:t>
      </w:r>
    </w:p>
    <w:p w14:paraId="45ED6841" w14:textId="77777777" w:rsidR="00C67501" w:rsidRPr="00C67501" w:rsidRDefault="00C67501">
      <w:pPr>
        <w:pStyle w:val="BodyText"/>
        <w:ind w:firstLine="284"/>
        <w:rPr>
          <w:sz w:val="16"/>
          <w:szCs w:val="16"/>
        </w:rPr>
      </w:pPr>
    </w:p>
    <w:p w14:paraId="09A136F8" w14:textId="62A618C8" w:rsidR="004F2641" w:rsidRDefault="00C67501" w:rsidP="008B3C9E">
      <w:pPr>
        <w:pStyle w:val="BodyText"/>
      </w:pPr>
      <w:r>
        <w:tab/>
      </w:r>
      <w:r w:rsidR="004F2641">
        <w:t xml:space="preserve">Paper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 xml:space="preserve"> </w:t>
      </w:r>
      <w:proofErr w:type="spellStart"/>
      <w:r w:rsidR="004F2641">
        <w:t>paper</w:t>
      </w:r>
      <w:proofErr w:type="spellEnd"/>
      <w:r w:rsidR="004F2641">
        <w:t>.</w:t>
      </w:r>
    </w:p>
    <w:p w14:paraId="7186F524" w14:textId="617753C6" w:rsidR="008B3C9E" w:rsidRDefault="008B3C9E" w:rsidP="008B3C9E">
      <w:pPr>
        <w:pStyle w:val="BodyText"/>
      </w:pPr>
    </w:p>
    <w:p w14:paraId="39D5B550" w14:textId="06417C12" w:rsidR="008B3C9E" w:rsidRDefault="008B3C9E" w:rsidP="008B3C9E">
      <w:pPr>
        <w:pStyle w:val="BodyText"/>
        <w:rPr>
          <w:b/>
          <w:bCs/>
          <w:sz w:val="28"/>
          <w:szCs w:val="28"/>
        </w:rPr>
      </w:pPr>
      <w:r w:rsidRPr="008B3C9E">
        <w:rPr>
          <w:b/>
          <w:bCs/>
          <w:sz w:val="28"/>
          <w:szCs w:val="28"/>
        </w:rPr>
        <w:t>3</w:t>
      </w:r>
      <w:r w:rsidRPr="008B3C9E">
        <w:rPr>
          <w:b/>
          <w:bCs/>
          <w:sz w:val="28"/>
          <w:szCs w:val="28"/>
        </w:rPr>
        <w:tab/>
      </w:r>
      <w:r w:rsidRPr="008B3C9E">
        <w:rPr>
          <w:b/>
          <w:bCs/>
          <w:sz w:val="28"/>
          <w:szCs w:val="28"/>
        </w:rPr>
        <w:tab/>
        <w:t>Results</w:t>
      </w:r>
    </w:p>
    <w:p w14:paraId="19416AC0" w14:textId="77777777" w:rsidR="00C67501" w:rsidRPr="00C67501" w:rsidRDefault="00C67501" w:rsidP="008B3C9E">
      <w:pPr>
        <w:pStyle w:val="BodyText"/>
        <w:rPr>
          <w:b/>
          <w:bCs/>
          <w:sz w:val="16"/>
          <w:szCs w:val="16"/>
        </w:rPr>
      </w:pPr>
    </w:p>
    <w:p w14:paraId="0A076593" w14:textId="00845FFB" w:rsidR="00C67501" w:rsidRDefault="00C67501" w:rsidP="00C67501">
      <w:pPr>
        <w:pStyle w:val="BodyText"/>
      </w:pPr>
      <w:r>
        <w:t xml:space="preserve">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lastRenderedPageBreak/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14:paraId="76143AF0" w14:textId="77777777" w:rsidR="00C67501" w:rsidRPr="00C67501" w:rsidRDefault="00C67501" w:rsidP="00C67501">
      <w:pPr>
        <w:pStyle w:val="BodyText"/>
        <w:ind w:firstLine="28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</w:tblGrid>
      <w:tr w:rsidR="00C67501" w:rsidRPr="00DF41A4" w14:paraId="16B2FB0B" w14:textId="77777777" w:rsidTr="00AB5262">
        <w:trPr>
          <w:jc w:val="center"/>
        </w:trPr>
        <w:tc>
          <w:tcPr>
            <w:tcW w:w="2268" w:type="dxa"/>
            <w:hideMark/>
          </w:tcPr>
          <w:p w14:paraId="0125FBC2" w14:textId="77777777" w:rsidR="00C67501" w:rsidRPr="00DF41A4" w:rsidRDefault="00C67501" w:rsidP="00AB5262">
            <w:pPr>
              <w:spacing w:after="120"/>
              <w:rPr>
                <w:sz w:val="22"/>
                <w:szCs w:val="18"/>
                <w:lang w:eastAsia="ro-RO"/>
              </w:rPr>
            </w:pPr>
            <w:r w:rsidRPr="00DF41A4">
              <w:rPr>
                <w:sz w:val="22"/>
                <w:szCs w:val="18"/>
              </w:rPr>
              <w:t>Eigenvalues</w:t>
            </w:r>
            <w:r w:rsidRPr="00DF41A4">
              <w:rPr>
                <w:sz w:val="22"/>
                <w:szCs w:val="18"/>
              </w:rPr>
              <w:br/>
            </w:r>
            <w:r w:rsidRPr="00DF41A4">
              <w:t>v =2.6 ms</w:t>
            </w:r>
            <w:r w:rsidRPr="00DF41A4">
              <w:rPr>
                <w:vertAlign w:val="superscript"/>
              </w:rPr>
              <w:t>-1</w:t>
            </w:r>
          </w:p>
        </w:tc>
        <w:tc>
          <w:tcPr>
            <w:tcW w:w="1701" w:type="dxa"/>
            <w:hideMark/>
          </w:tcPr>
          <w:p w14:paraId="2937EA9D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Frequency</w:t>
            </w:r>
            <w:r w:rsidRPr="00DF41A4">
              <w:rPr>
                <w:sz w:val="22"/>
                <w:szCs w:val="18"/>
              </w:rPr>
              <w:br/>
              <w:t>[Hz]</w:t>
            </w:r>
          </w:p>
        </w:tc>
        <w:tc>
          <w:tcPr>
            <w:tcW w:w="1701" w:type="dxa"/>
            <w:hideMark/>
          </w:tcPr>
          <w:p w14:paraId="61305829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Damping ratio</w:t>
            </w:r>
            <w:r w:rsidRPr="00DF41A4">
              <w:rPr>
                <w:sz w:val="22"/>
                <w:szCs w:val="18"/>
              </w:rPr>
              <w:br/>
              <w:t>[-]</w:t>
            </w:r>
          </w:p>
        </w:tc>
      </w:tr>
      <w:tr w:rsidR="00C67501" w:rsidRPr="00DF41A4" w14:paraId="3DFEC9DF" w14:textId="77777777" w:rsidTr="00AB5262">
        <w:trPr>
          <w:jc w:val="center"/>
        </w:trPr>
        <w:tc>
          <w:tcPr>
            <w:tcW w:w="2268" w:type="dxa"/>
          </w:tcPr>
          <w:p w14:paraId="6B55A491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</w:p>
        </w:tc>
        <w:tc>
          <w:tcPr>
            <w:tcW w:w="1701" w:type="dxa"/>
            <w:hideMark/>
          </w:tcPr>
          <w:p w14:paraId="4F974B22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0.7920</w:t>
            </w:r>
          </w:p>
        </w:tc>
        <w:tc>
          <w:tcPr>
            <w:tcW w:w="1701" w:type="dxa"/>
            <w:hideMark/>
          </w:tcPr>
          <w:p w14:paraId="7A2A25F3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-0.0084</w:t>
            </w:r>
          </w:p>
        </w:tc>
      </w:tr>
      <w:tr w:rsidR="00C67501" w:rsidRPr="00DF41A4" w14:paraId="66F40724" w14:textId="77777777" w:rsidTr="00AB5262">
        <w:trPr>
          <w:jc w:val="center"/>
        </w:trPr>
        <w:tc>
          <w:tcPr>
            <w:tcW w:w="2268" w:type="dxa"/>
          </w:tcPr>
          <w:p w14:paraId="72934DBF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</w:p>
        </w:tc>
        <w:tc>
          <w:tcPr>
            <w:tcW w:w="1701" w:type="dxa"/>
            <w:hideMark/>
          </w:tcPr>
          <w:p w14:paraId="181A7B25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0.7920</w:t>
            </w:r>
          </w:p>
        </w:tc>
        <w:tc>
          <w:tcPr>
            <w:tcW w:w="1701" w:type="dxa"/>
            <w:hideMark/>
          </w:tcPr>
          <w:p w14:paraId="4AF2FD80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-0.0100</w:t>
            </w:r>
          </w:p>
        </w:tc>
      </w:tr>
      <w:tr w:rsidR="00C67501" w:rsidRPr="00DF41A4" w14:paraId="5ACB281A" w14:textId="77777777" w:rsidTr="00AB5262">
        <w:trPr>
          <w:jc w:val="center"/>
        </w:trPr>
        <w:tc>
          <w:tcPr>
            <w:tcW w:w="2268" w:type="dxa"/>
          </w:tcPr>
          <w:p w14:paraId="3AC2E2A5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</w:p>
        </w:tc>
        <w:tc>
          <w:tcPr>
            <w:tcW w:w="1701" w:type="dxa"/>
            <w:hideMark/>
          </w:tcPr>
          <w:p w14:paraId="617DA35D" w14:textId="77777777" w:rsidR="00C67501" w:rsidRPr="00DF41A4" w:rsidRDefault="00C67501" w:rsidP="00AB5262">
            <w:pPr>
              <w:pStyle w:val="MainBody"/>
              <w:spacing w:after="120"/>
              <w:rPr>
                <w:rFonts w:eastAsia="Times New Roman"/>
                <w:sz w:val="22"/>
                <w:szCs w:val="18"/>
                <w:lang w:val="en-GB" w:eastAsia="en-US"/>
              </w:rPr>
            </w:pPr>
            <w:r w:rsidRPr="00DF41A4">
              <w:rPr>
                <w:rFonts w:eastAsia="Times New Roman"/>
                <w:sz w:val="22"/>
                <w:szCs w:val="18"/>
                <w:lang w:val="en-GB" w:eastAsia="en-US"/>
              </w:rPr>
              <w:t>223.3846</w:t>
            </w:r>
          </w:p>
        </w:tc>
        <w:tc>
          <w:tcPr>
            <w:tcW w:w="1701" w:type="dxa"/>
            <w:hideMark/>
          </w:tcPr>
          <w:p w14:paraId="2BF1154E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0.2309</w:t>
            </w:r>
          </w:p>
        </w:tc>
      </w:tr>
      <w:tr w:rsidR="00C67501" w:rsidRPr="00DF41A4" w14:paraId="22EF2B4F" w14:textId="77777777" w:rsidTr="00AB5262">
        <w:trPr>
          <w:jc w:val="center"/>
        </w:trPr>
        <w:tc>
          <w:tcPr>
            <w:tcW w:w="2268" w:type="dxa"/>
          </w:tcPr>
          <w:p w14:paraId="3ECE5452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</w:p>
        </w:tc>
        <w:tc>
          <w:tcPr>
            <w:tcW w:w="1701" w:type="dxa"/>
            <w:hideMark/>
          </w:tcPr>
          <w:p w14:paraId="0C85B6B1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256.5591</w:t>
            </w:r>
          </w:p>
        </w:tc>
        <w:tc>
          <w:tcPr>
            <w:tcW w:w="1701" w:type="dxa"/>
            <w:hideMark/>
          </w:tcPr>
          <w:p w14:paraId="00BE632B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0.1837</w:t>
            </w:r>
          </w:p>
        </w:tc>
      </w:tr>
      <w:tr w:rsidR="00C67501" w:rsidRPr="00DF41A4" w14:paraId="223A244C" w14:textId="77777777" w:rsidTr="00AB5262">
        <w:trPr>
          <w:jc w:val="center"/>
        </w:trPr>
        <w:tc>
          <w:tcPr>
            <w:tcW w:w="2268" w:type="dxa"/>
          </w:tcPr>
          <w:p w14:paraId="4C5D4280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</w:p>
        </w:tc>
        <w:tc>
          <w:tcPr>
            <w:tcW w:w="1701" w:type="dxa"/>
            <w:hideMark/>
          </w:tcPr>
          <w:p w14:paraId="30CD14CF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290.4218</w:t>
            </w:r>
          </w:p>
        </w:tc>
        <w:tc>
          <w:tcPr>
            <w:tcW w:w="1701" w:type="dxa"/>
            <w:hideMark/>
          </w:tcPr>
          <w:p w14:paraId="46A4255C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0.1562</w:t>
            </w:r>
          </w:p>
        </w:tc>
      </w:tr>
      <w:tr w:rsidR="00C67501" w:rsidRPr="00DF41A4" w14:paraId="6C39D75C" w14:textId="77777777" w:rsidTr="00AB5262">
        <w:trPr>
          <w:jc w:val="center"/>
        </w:trPr>
        <w:tc>
          <w:tcPr>
            <w:tcW w:w="2268" w:type="dxa"/>
          </w:tcPr>
          <w:p w14:paraId="2B8F4456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</w:p>
        </w:tc>
        <w:tc>
          <w:tcPr>
            <w:tcW w:w="1701" w:type="dxa"/>
          </w:tcPr>
          <w:p w14:paraId="323D7115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293.8245</w:t>
            </w:r>
          </w:p>
        </w:tc>
        <w:tc>
          <w:tcPr>
            <w:tcW w:w="1701" w:type="dxa"/>
          </w:tcPr>
          <w:p w14:paraId="7A28044C" w14:textId="77777777" w:rsidR="00C67501" w:rsidRPr="00DF41A4" w:rsidRDefault="00C67501" w:rsidP="00AB5262">
            <w:pPr>
              <w:spacing w:after="120"/>
              <w:rPr>
                <w:sz w:val="22"/>
                <w:szCs w:val="18"/>
              </w:rPr>
            </w:pPr>
            <w:r w:rsidRPr="00DF41A4">
              <w:rPr>
                <w:sz w:val="22"/>
                <w:szCs w:val="18"/>
              </w:rPr>
              <w:t>0.1634</w:t>
            </w:r>
          </w:p>
        </w:tc>
      </w:tr>
    </w:tbl>
    <w:p w14:paraId="0207D917" w14:textId="77777777" w:rsidR="00C67501" w:rsidRPr="00DF41A4" w:rsidRDefault="00C67501" w:rsidP="00C67501">
      <w:pPr>
        <w:pStyle w:val="BodyText"/>
        <w:jc w:val="center"/>
      </w:pPr>
      <w:r w:rsidRPr="00DF41A4">
        <w:t>Table 1</w:t>
      </w:r>
      <w:r>
        <w:t>: MBS model eigenvalues.</w:t>
      </w:r>
    </w:p>
    <w:p w14:paraId="66FAF203" w14:textId="4423429E" w:rsidR="008B3C9E" w:rsidRPr="00C67501" w:rsidRDefault="008B3C9E" w:rsidP="008B3C9E">
      <w:pPr>
        <w:pStyle w:val="BodyText"/>
        <w:rPr>
          <w:sz w:val="16"/>
          <w:szCs w:val="16"/>
        </w:rPr>
      </w:pPr>
    </w:p>
    <w:p w14:paraId="17BF85F6" w14:textId="2FEA5C34" w:rsidR="008B3C9E" w:rsidRDefault="008B3C9E" w:rsidP="008B3C9E">
      <w:pPr>
        <w:pStyle w:val="BodyText"/>
        <w:rPr>
          <w:b/>
          <w:bCs/>
          <w:sz w:val="28"/>
          <w:szCs w:val="28"/>
        </w:rPr>
      </w:pPr>
      <w:r w:rsidRPr="008B3C9E">
        <w:rPr>
          <w:b/>
          <w:bCs/>
          <w:sz w:val="28"/>
          <w:szCs w:val="28"/>
        </w:rPr>
        <w:t>4</w:t>
      </w:r>
      <w:r w:rsidRPr="008B3C9E">
        <w:rPr>
          <w:b/>
          <w:bCs/>
          <w:sz w:val="28"/>
          <w:szCs w:val="28"/>
        </w:rPr>
        <w:tab/>
      </w:r>
      <w:r w:rsidRPr="008B3C9E">
        <w:rPr>
          <w:b/>
          <w:bCs/>
          <w:sz w:val="28"/>
          <w:szCs w:val="28"/>
        </w:rPr>
        <w:tab/>
        <w:t>Conclusions and Contributions</w:t>
      </w:r>
    </w:p>
    <w:p w14:paraId="4CDFFD06" w14:textId="77777777" w:rsidR="00C67501" w:rsidRPr="00C67501" w:rsidRDefault="00C67501" w:rsidP="008B3C9E">
      <w:pPr>
        <w:pStyle w:val="BodyText"/>
        <w:rPr>
          <w:b/>
          <w:bCs/>
          <w:sz w:val="16"/>
          <w:szCs w:val="16"/>
        </w:rPr>
      </w:pPr>
    </w:p>
    <w:p w14:paraId="63BF60FD" w14:textId="77777777" w:rsidR="00C67501" w:rsidRDefault="00C67501" w:rsidP="00C67501">
      <w:pPr>
        <w:pStyle w:val="BodyText"/>
      </w:pPr>
      <w:r>
        <w:t xml:space="preserve">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14:paraId="08C66D1D" w14:textId="77777777" w:rsidR="00E86141" w:rsidRPr="00C67501" w:rsidRDefault="00E86141" w:rsidP="00E86141">
      <w:pPr>
        <w:pStyle w:val="BodyText"/>
        <w:rPr>
          <w:sz w:val="16"/>
          <w:szCs w:val="16"/>
        </w:rPr>
      </w:pPr>
    </w:p>
    <w:p w14:paraId="3F549AAC" w14:textId="77777777" w:rsidR="00E86141" w:rsidRPr="00FF6061" w:rsidRDefault="00E86141" w:rsidP="00E86141">
      <w:pPr>
        <w:pStyle w:val="BodyText"/>
        <w:rPr>
          <w:b/>
          <w:bCs/>
          <w:sz w:val="28"/>
          <w:szCs w:val="28"/>
        </w:rPr>
      </w:pPr>
      <w:r w:rsidRPr="00FF6061">
        <w:rPr>
          <w:b/>
          <w:bCs/>
          <w:sz w:val="28"/>
          <w:szCs w:val="28"/>
        </w:rPr>
        <w:t>Acknowledgements</w:t>
      </w:r>
    </w:p>
    <w:p w14:paraId="2BBE879C" w14:textId="77777777" w:rsidR="004F2641" w:rsidRPr="00C67501" w:rsidRDefault="004F2641">
      <w:pPr>
        <w:pStyle w:val="BodyText"/>
        <w:rPr>
          <w:sz w:val="16"/>
          <w:szCs w:val="16"/>
        </w:rPr>
      </w:pPr>
    </w:p>
    <w:p w14:paraId="47653E51" w14:textId="40FB2751" w:rsidR="00E86141" w:rsidRDefault="00E86141">
      <w:pPr>
        <w:pStyle w:val="BodyText"/>
      </w:pPr>
      <w:r>
        <w:t xml:space="preserve">The authors would like thank paper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14:paraId="7E2028C9" w14:textId="77777777" w:rsidR="008B3C9E" w:rsidRPr="00C67501" w:rsidRDefault="008B3C9E">
      <w:pPr>
        <w:pStyle w:val="BodyText"/>
        <w:rPr>
          <w:sz w:val="16"/>
          <w:szCs w:val="16"/>
        </w:rPr>
      </w:pPr>
    </w:p>
    <w:p w14:paraId="121490AE" w14:textId="77777777" w:rsidR="004F2641" w:rsidRDefault="004F2641">
      <w:pPr>
        <w:pStyle w:val="BodyText"/>
        <w:rPr>
          <w:b/>
          <w:bCs/>
          <w:sz w:val="32"/>
        </w:rPr>
      </w:pPr>
      <w:r>
        <w:rPr>
          <w:b/>
          <w:bCs/>
          <w:sz w:val="32"/>
        </w:rPr>
        <w:t>References</w:t>
      </w:r>
    </w:p>
    <w:p w14:paraId="39FF223A" w14:textId="77777777" w:rsidR="004F2641" w:rsidRPr="00C67501" w:rsidRDefault="004F2641">
      <w:pPr>
        <w:pStyle w:val="BodyText"/>
        <w:rPr>
          <w:sz w:val="16"/>
          <w:szCs w:val="16"/>
        </w:rPr>
      </w:pPr>
    </w:p>
    <w:p w14:paraId="34CDCC30" w14:textId="77777777" w:rsidR="00C67501" w:rsidRPr="00C67501" w:rsidRDefault="00C67501" w:rsidP="00E86141">
      <w:pPr>
        <w:pStyle w:val="BodyText"/>
        <w:numPr>
          <w:ilvl w:val="0"/>
          <w:numId w:val="2"/>
        </w:numPr>
      </w:pPr>
      <w:r w:rsidRPr="00C67501">
        <w:rPr>
          <w:color w:val="000000"/>
          <w:shd w:val="clear" w:color="auto" w:fill="FFFFFF"/>
        </w:rPr>
        <w:t xml:space="preserve">D.K. Blackmore, C.M. Young, "Some Observations on the Diseases of </w:t>
      </w:r>
      <w:proofErr w:type="spellStart"/>
      <w:r w:rsidRPr="00C67501">
        <w:rPr>
          <w:color w:val="000000"/>
          <w:shd w:val="clear" w:color="auto" w:fill="FFFFFF"/>
        </w:rPr>
        <w:t>Brunus</w:t>
      </w:r>
      <w:proofErr w:type="spellEnd"/>
      <w:r w:rsidRPr="00C67501">
        <w:rPr>
          <w:color w:val="000000"/>
          <w:shd w:val="clear" w:color="auto" w:fill="FFFFFF"/>
        </w:rPr>
        <w:t xml:space="preserve"> </w:t>
      </w:r>
      <w:proofErr w:type="spellStart"/>
      <w:r w:rsidRPr="00C67501">
        <w:rPr>
          <w:color w:val="000000"/>
          <w:shd w:val="clear" w:color="auto" w:fill="FFFFFF"/>
        </w:rPr>
        <w:t>edwardii</w:t>
      </w:r>
      <w:proofErr w:type="spellEnd"/>
      <w:r w:rsidRPr="00C67501">
        <w:rPr>
          <w:color w:val="000000"/>
          <w:shd w:val="clear" w:color="auto" w:fill="FFFFFF"/>
        </w:rPr>
        <w:t xml:space="preserve"> (Species nova)", Veterinary Record, 90, 382-385, 1972.</w:t>
      </w:r>
    </w:p>
    <w:p w14:paraId="66890039" w14:textId="21339ECF" w:rsidR="00E86141" w:rsidRPr="00FF6061" w:rsidRDefault="00C67501" w:rsidP="00C67501">
      <w:pPr>
        <w:pStyle w:val="BodyText"/>
        <w:numPr>
          <w:ilvl w:val="0"/>
          <w:numId w:val="2"/>
        </w:numPr>
      </w:pPr>
      <w:r w:rsidRPr="00FF6061">
        <w:rPr>
          <w:color w:val="000000"/>
          <w:shd w:val="clear" w:color="auto" w:fill="FFFFFF"/>
        </w:rPr>
        <w:t>M. Bond, "A bear called Paddington", Collins, London, United Kingdom, 1958.</w:t>
      </w:r>
    </w:p>
    <w:p w14:paraId="546022CC" w14:textId="48E5C798" w:rsidR="00FF6061" w:rsidRPr="00FF6061" w:rsidRDefault="00FF6061" w:rsidP="00C67501">
      <w:pPr>
        <w:pStyle w:val="BodyText"/>
        <w:numPr>
          <w:ilvl w:val="0"/>
          <w:numId w:val="2"/>
        </w:numPr>
      </w:pPr>
      <w:r w:rsidRPr="00FF6061">
        <w:rPr>
          <w:color w:val="000000"/>
          <w:shd w:val="clear" w:color="auto" w:fill="FFFFFF"/>
        </w:rPr>
        <w:t xml:space="preserve">J.T. Paul, "Environmental Pollution and </w:t>
      </w:r>
      <w:proofErr w:type="spellStart"/>
      <w:r w:rsidRPr="00FF6061">
        <w:rPr>
          <w:color w:val="000000"/>
          <w:shd w:val="clear" w:color="auto" w:fill="FFFFFF"/>
        </w:rPr>
        <w:t>Brunus</w:t>
      </w:r>
      <w:proofErr w:type="spellEnd"/>
      <w:r w:rsidRPr="00FF6061">
        <w:rPr>
          <w:color w:val="000000"/>
          <w:shd w:val="clear" w:color="auto" w:fill="FFFFFF"/>
        </w:rPr>
        <w:t xml:space="preserve"> </w:t>
      </w:r>
      <w:proofErr w:type="spellStart"/>
      <w:r w:rsidRPr="00FF6061">
        <w:rPr>
          <w:color w:val="000000"/>
          <w:shd w:val="clear" w:color="auto" w:fill="FFFFFF"/>
        </w:rPr>
        <w:t>edwardii</w:t>
      </w:r>
      <w:proofErr w:type="spellEnd"/>
      <w:r w:rsidRPr="00FF6061">
        <w:rPr>
          <w:color w:val="000000"/>
          <w:shd w:val="clear" w:color="auto" w:fill="FFFFFF"/>
        </w:rPr>
        <w:t>", in "Bear Population Studies", V. Lancaster, (Editor), Edinburgh Zoological Publications, Edinburgh, United Kingdom, Chapter 7, 123-168, 1988.</w:t>
      </w:r>
    </w:p>
    <w:p w14:paraId="6B5B0035" w14:textId="63A1CF62" w:rsidR="005D32DE" w:rsidRPr="005D32DE" w:rsidRDefault="005D32DE" w:rsidP="00C67501">
      <w:pPr>
        <w:pStyle w:val="BodyText"/>
        <w:numPr>
          <w:ilvl w:val="0"/>
          <w:numId w:val="2"/>
        </w:numPr>
      </w:pPr>
      <w:r w:rsidRPr="005D32DE">
        <w:t xml:space="preserve">P. Konecny, P. Lehner, J. </w:t>
      </w:r>
      <w:proofErr w:type="spellStart"/>
      <w:r w:rsidRPr="005D32DE">
        <w:t>Brozovsky</w:t>
      </w:r>
      <w:proofErr w:type="spellEnd"/>
      <w:r w:rsidRPr="005D32DE">
        <w:t>, "Speed-up in chloride ingress analysis", in P. Iványi, B.H.V. Topping, (Editors), "Proceedings of the Sixth International Conference on Parallel, Distributed, GPU and Cloud Computing for Engineering", Civil-Comp Press, Stirlingshire, UK, Paper 5, 2019. doi:10.4203/ccp.112.5</w:t>
      </w:r>
    </w:p>
    <w:sectPr w:rsidR="005D32DE" w:rsidRPr="005D3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871" w:bottom="1985" w:left="1871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A143" w14:textId="77777777" w:rsidR="009042FF" w:rsidRDefault="009042FF">
      <w:r>
        <w:separator/>
      </w:r>
    </w:p>
  </w:endnote>
  <w:endnote w:type="continuationSeparator" w:id="0">
    <w:p w14:paraId="0575C6E6" w14:textId="77777777" w:rsidR="009042FF" w:rsidRDefault="0090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B1C6" w14:textId="77777777" w:rsidR="007C79C3" w:rsidRDefault="007C7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2BFE" w14:textId="77777777" w:rsidR="007C79C3" w:rsidRDefault="007C79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A9F65BE" w14:textId="77777777" w:rsidR="004F2641" w:rsidRDefault="004F264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E1D9" w14:textId="77777777" w:rsidR="007C79C3" w:rsidRDefault="007C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CC8D" w14:textId="77777777" w:rsidR="009042FF" w:rsidRDefault="009042FF">
      <w:r>
        <w:separator/>
      </w:r>
    </w:p>
  </w:footnote>
  <w:footnote w:type="continuationSeparator" w:id="0">
    <w:p w14:paraId="16ECA443" w14:textId="77777777" w:rsidR="009042FF" w:rsidRDefault="0090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EDD1" w14:textId="77777777" w:rsidR="007C79C3" w:rsidRDefault="007C7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BA58" w14:textId="77777777" w:rsidR="007C79C3" w:rsidRDefault="007C7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6140" w14:textId="77777777" w:rsidR="007C79C3" w:rsidRDefault="007C7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980"/>
    <w:multiLevelType w:val="hybridMultilevel"/>
    <w:tmpl w:val="74FA2F4C"/>
    <w:lvl w:ilvl="0" w:tplc="3BCEE294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61673"/>
    <w:multiLevelType w:val="hybridMultilevel"/>
    <w:tmpl w:val="E20C80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0239BE"/>
    <w:multiLevelType w:val="multilevel"/>
    <w:tmpl w:val="D752EA6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BA0F39"/>
    <w:multiLevelType w:val="multilevel"/>
    <w:tmpl w:val="9028E85C"/>
    <w:lvl w:ilvl="0">
      <w:start w:val="1"/>
      <w:numFmt w:val="decimal"/>
      <w:lvlText w:val="[%1]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5400679">
    <w:abstractNumId w:val="1"/>
  </w:num>
  <w:num w:numId="2" w16cid:durableId="1597710737">
    <w:abstractNumId w:val="0"/>
  </w:num>
  <w:num w:numId="3" w16cid:durableId="1072700189">
    <w:abstractNumId w:val="2"/>
  </w:num>
  <w:num w:numId="4" w16cid:durableId="2122607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46"/>
    <w:rsid w:val="00145D77"/>
    <w:rsid w:val="00167371"/>
    <w:rsid w:val="001F2A15"/>
    <w:rsid w:val="00277BCF"/>
    <w:rsid w:val="002F20D4"/>
    <w:rsid w:val="00450831"/>
    <w:rsid w:val="004E6761"/>
    <w:rsid w:val="004F2641"/>
    <w:rsid w:val="005D32DE"/>
    <w:rsid w:val="007023E8"/>
    <w:rsid w:val="00780DBC"/>
    <w:rsid w:val="007C79C3"/>
    <w:rsid w:val="00810946"/>
    <w:rsid w:val="008B3C9E"/>
    <w:rsid w:val="009042FF"/>
    <w:rsid w:val="00953A76"/>
    <w:rsid w:val="00C67501"/>
    <w:rsid w:val="00D4710C"/>
    <w:rsid w:val="00E86141"/>
    <w:rsid w:val="00EA718A"/>
    <w:rsid w:val="00F546B9"/>
    <w:rsid w:val="00F7345B"/>
    <w:rsid w:val="00FA7F57"/>
    <w:rsid w:val="00FD78EB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6E43F"/>
  <w15:chartTrackingRefBased/>
  <w15:docId w15:val="{945DE50F-88C5-4236-8719-A331644E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FooterChar">
    <w:name w:val="Footer Char"/>
    <w:link w:val="Footer"/>
    <w:uiPriority w:val="99"/>
    <w:rsid w:val="007C79C3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67501"/>
    <w:rPr>
      <w:sz w:val="24"/>
      <w:szCs w:val="24"/>
      <w:lang w:eastAsia="en-US"/>
    </w:rPr>
  </w:style>
  <w:style w:type="paragraph" w:customStyle="1" w:styleId="MainBody">
    <w:name w:val="Main Body"/>
    <w:basedOn w:val="BodyText"/>
    <w:rsid w:val="00C67501"/>
    <w:rPr>
      <w:rFonts w:eastAsia="MS Mincho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paper paper paper paper paper paper paper paper paper paper paper paper paper paper paper paper paper paper paper paper</vt:lpstr>
    </vt:vector>
  </TitlesOfParts>
  <Company>Civil-Comp Ltd.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paper paper paper paper paper paper paper paper paper paper paper paper paper paper paper paper paper paper paper paper</dc:title>
  <dc:subject/>
  <dc:creator>Barry Topping</dc:creator>
  <cp:keywords/>
  <cp:lastModifiedBy>Topping Barry</cp:lastModifiedBy>
  <cp:revision>9</cp:revision>
  <cp:lastPrinted>2020-01-27T14:00:00Z</cp:lastPrinted>
  <dcterms:created xsi:type="dcterms:W3CDTF">2020-01-27T12:40:00Z</dcterms:created>
  <dcterms:modified xsi:type="dcterms:W3CDTF">2024-02-10T00:26:00Z</dcterms:modified>
</cp:coreProperties>
</file>